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Alexandre Soljenitsyne</w:t>
      </w:r>
    </w:p>
    <w:p>
      <w:pPr>
        <w:pStyle w:val="Heading2"/>
        <w:jc w:val="center"/>
      </w:pPr>
      <w:r>
        <w:t>Le Déclin du courage (1978)</w:t>
      </w:r>
    </w:p>
    <w:p/>
    <w:p>
      <w:pPr>
        <w:pStyle w:val="Heading2"/>
      </w:pPr>
      <w:r>
        <w:t>1. Contexte et enjeux du discours</w:t>
      </w:r>
    </w:p>
    <w:p>
      <w:r>
        <w:rPr>
          <w:sz w:val="22"/>
        </w:rPr>
        <w:t xml:space="preserve">Soljenitsyne prononce ce discours à Harvard en 1978, trois ans après son expulsion forcée de l'Union soviétique en 1974. </w:t>
      </w:r>
      <w:r>
        <w:rPr>
          <w:sz w:val="22"/>
        </w:rPr>
        <w:t>Le contexte est celui de la Guerre froide, où le bloc occidental se croit à l'abri grâce à ses libertés formelles, tandis que l'auteur vient de vivre directement le totalitarisme et ses mécanismes de destruction de la conscience humaine.</w:t>
      </w:r>
    </w:p>
    <w:p>
      <w:pPr>
        <w:spacing w:before="120"/>
      </w:pPr>
      <w:r>
        <w:t>Le discours s'adresse à un auditoire américain et occidental, dans le but de les alerter : l'affaiblissement du courage moral n'est pas une question de forces militaires, mais de renoncement intérieur aux principes qui fondent une société libre.</w:t>
      </w:r>
    </w:p>
    <w:p>
      <w:pPr>
        <w:spacing w:before="120"/>
      </w:pPr>
      <w:r>
        <w:t>L'originalité du propos réside dans ce diagnostic : ce ne sont pas les régimes totalitaires qui menacent l'Occident de manière immédiate, mais plutôt le déclin de la volonté morale, la fatigue face aux défis historiques et l'absence de courage civique chez ceux qui jouissent de la liberté.</w:t>
      </w:r>
    </w:p>
    <w:p>
      <w:pPr>
        <w:pStyle w:val="Heading2"/>
      </w:pPr>
      <w:r>
        <w:t>2. Le courage comme vertu fondamentale</w:t>
      </w:r>
    </w:p>
    <w:p>
      <w:pPr>
        <w:spacing w:before="120"/>
      </w:pPr>
      <w:r>
        <w:t>Pour Soljenitsyne, le courage n'est pas la bravoure physique sur un champ de bataille. C'est une vertu morale plus profonde et plus exigeante.</w:t>
      </w:r>
    </w:p>
    <w:p>
      <w:pPr>
        <w:spacing w:before="120"/>
      </w:pPr>
      <w:r>
        <w:t>Le courage moral signifie :</w:t>
      </w:r>
    </w:p>
    <w:p>
      <w:pPr>
        <w:pStyle w:val="ListBullet"/>
        <w:spacing w:before="60"/>
      </w:pPr>
      <w:r>
        <w:t>La capacité à dire la vérité, même lorsqu'elle coûte cher ou provoque l'isolement.</w:t>
      </w:r>
    </w:p>
    <w:p>
      <w:pPr>
        <w:pStyle w:val="ListBullet"/>
        <w:spacing w:before="60"/>
      </w:pPr>
      <w:r>
        <w:t>Le refus de participer aux mensonges collectifs ou aux justifications officielles.</w:t>
      </w:r>
    </w:p>
    <w:p>
      <w:pPr>
        <w:pStyle w:val="ListBullet"/>
        <w:spacing w:before="60"/>
      </w:pPr>
      <w:r>
        <w:t>L'acceptation des conséquences personnelles de ses convictions.</w:t>
      </w:r>
    </w:p>
    <w:p>
      <w:pPr>
        <w:pStyle w:val="ListBullet"/>
        <w:spacing w:before="60"/>
      </w:pPr>
      <w:r>
        <w:t>La reconnaissance de ses responsabilités, y compris lorsque le système encourage l'irresponsabilité.</w:t>
      </w:r>
    </w:p>
    <w:p>
      <w:pPr>
        <w:pStyle w:val="ListBullet"/>
        <w:spacing w:before="60"/>
      </w:pPr>
      <w:r>
        <w:t>L'engagement envers les principes, non par calcul mais par fidélité à la conscience.</w:t>
      </w:r>
    </w:p>
    <w:p>
      <w:pPr>
        <w:spacing w:before="120"/>
      </w:pPr>
      <w:r>
        <w:t>Ce courage contraste avec la conception moderne de la liberté, qui tend à la réduire à l'absence d'obstacles externes ou à la satisfaction des désirs individuels. Pour Soljenitsyne, c'est une conception mutilée de la liberté.</w:t>
      </w:r>
    </w:p>
    <w:p>
      <w:pPr>
        <w:pStyle w:val="Heading2"/>
      </w:pPr>
      <w:r>
        <w:t>3. Les causes du déclin du courage en Occident</w:t>
      </w:r>
    </w:p>
    <w:p>
      <w:pPr>
        <w:spacing w:before="120"/>
      </w:pPr>
      <w:r>
        <w:t>Soljenitsyne identifie plusieurs facteurs du déclin moral de l'Occident :</w:t>
      </w:r>
    </w:p>
    <w:p>
      <w:pPr>
        <w:pStyle w:val="Heading3"/>
      </w:pPr>
      <w:r>
        <w:t>Le relativisme idéologique</w:t>
      </w:r>
    </w:p>
    <w:p>
      <w:pPr>
        <w:spacing w:before="60"/>
      </w:pPr>
      <w:r>
        <w:t>L'Occident a progressivement perdu la conviction que certaines valeurs sont absolues ou universelles. Le doute systématique sur tous les principes crée une paralysie : comment s'opposer à l'injustice si tout est relatif ? Comment justifier le sacrifice si toute vérité est subjective ?</w:t>
      </w:r>
    </w:p>
    <w:p>
      <w:pPr>
        <w:pStyle w:val="Heading3"/>
      </w:pPr>
      <w:r>
        <w:t>L'humanitarisme désarmé</w:t>
      </w:r>
    </w:p>
    <w:p>
      <w:pPr>
        <w:spacing w:before="60"/>
      </w:pPr>
      <w:r>
        <w:t>Soljenitsyne observe que l'Occident est devenu tellement attaché à éviter la souffrance qu'il n'accepte plus le prix du courage. On refuse la confrontation, la critique tranchée, l'engagement difficile. Cette douceur apparente est en réalité une faiblesse qui livre le terrain à ceux qui ont le courage de l'agressivité idéologique.</w:t>
      </w:r>
    </w:p>
    <w:p>
      <w:pPr>
        <w:pStyle w:val="Heading3"/>
      </w:pPr>
      <w:r>
        <w:t>La perte du sens du sacré et du spiritual</w:t>
      </w:r>
    </w:p>
    <w:p>
      <w:pPr>
        <w:spacing w:before="60"/>
      </w:pPr>
      <w:r>
        <w:t>Sans enracinement spirituel, sans connexion à quelque chose de plus grand que l'intérêt personnel, les individus deviennent incapables de sacrifice. La vie devient une succession de consommations et de plaisirs, non un projet moral ou une responsabilité envers les générations futures.</w:t>
      </w:r>
    </w:p>
    <w:p>
      <w:pPr>
        <w:pStyle w:val="Heading3"/>
      </w:pPr>
      <w:r>
        <w:t>Le confort matériel comme anesthésiant</w:t>
      </w:r>
    </w:p>
    <w:p>
      <w:pPr>
        <w:spacing w:before="60"/>
      </w:pPr>
      <w:r>
        <w:t>L'abondance économique génère une forme de passivité. Pourquoi prendre des risques moraux si on peut vivre confortablement ? Cette logique crée des citoyens résignés, prêts à accepter l'oppression pourvu qu'elle n'affecte pas leur bien-être immédiat.</w:t>
      </w:r>
    </w:p>
    <w:p>
      <w:pPr>
        <w:pStyle w:val="Heading2"/>
      </w:pPr>
      <w:r>
        <w:t>4. Langage, mensonge et responsabilité personnelle</w:t>
      </w:r>
    </w:p>
    <w:p>
      <w:pPr>
        <w:spacing w:before="120"/>
      </w:pPr>
      <w:r>
        <w:t>Une préoccupation centrale du discours de Soljenitsyne concerne le rapport entre parole et mensonge. Dans nos sociétés libérales, nous avons la liberté de parole. Or, cette liberté ne signifie pas que nous l'utilisions bien ou honnêtement.</w:t>
      </w:r>
    </w:p>
    <w:p>
      <w:pPr>
        <w:spacing w:before="120"/>
      </w:pPr>
      <w:r>
        <w:t>Soljenitsyne soulève une question provocatrice : n'acceptons-nous pas une forme insidieuse de mensonge, non imposée par un censeur d'État, mais produite par nous-mêmes ? Les médias, le conformisme intellectuel, les slogans politiques, l'absence de courage pour dire ce que nous savons : ce sont aussi des formes de mensonge.</w:t>
      </w:r>
    </w:p>
    <w:p>
      <w:pPr>
        <w:spacing w:before="120"/>
      </w:pPr>
      <w:r>
        <w:t>Le déclin du courage est donc aussi un déclin de la parole vraie. Nous avons le droit de parler franchement, mais nous renonçons à cet exercice par confort, par peur des représailles sociales ou par simple indifférence.</w:t>
      </w:r>
    </w:p>
    <w:p>
      <w:pPr>
        <w:spacing w:before="120"/>
      </w:pPr>
      <w:r>
        <w:t>Cette analyse dépasse la critique du totalitarisme. Elle concerne la condition même de nos démocraties : disposons-nous du courage moral de dire la vérité sur nous-mêmes, sur nos défaillances, sur les injustices que nous tolérons ou que nous produisons ?</w:t>
      </w:r>
    </w:p>
    <w:p>
      <w:pPr>
        <w:pStyle w:val="Heading2"/>
      </w:pPr>
      <w:r>
        <w:t>5. Implications politiques et morales</w:t>
      </w:r>
    </w:p>
    <w:p>
      <w:pPr>
        <w:spacing w:before="120"/>
      </w:pPr>
      <w:r>
        <w:t>Le diagnostic de Soljenitsyne conduit à des conclusions troublantes pour l'Occident :</w:t>
      </w:r>
    </w:p>
    <w:p>
      <w:pPr>
        <w:pStyle w:val="ListBullet"/>
        <w:spacing w:before="60"/>
      </w:pPr>
      <w:r>
        <w:t>Une civilisation sans courage est fragile : elle ne peut résister à des forces qui ont décidé de l'affronter.</w:t>
      </w:r>
    </w:p>
    <w:p>
      <w:pPr>
        <w:pStyle w:val="ListBullet"/>
        <w:spacing w:before="60"/>
      </w:pPr>
      <w:r>
        <w:t>Le refus de la confrontation morale ne crée pas la paix ; il crée un vide que d'autres comblent agressivement.</w:t>
      </w:r>
    </w:p>
    <w:p>
      <w:pPr>
        <w:pStyle w:val="ListBullet"/>
        <w:spacing w:before="60"/>
      </w:pPr>
      <w:r>
        <w:t>Le confort matériel ne suffit pas à justifier une forme de vie. L'absence de sens et de dépassement personnel conduit à une civilisation vidée de substance.</w:t>
      </w:r>
    </w:p>
    <w:p>
      <w:pPr>
        <w:pStyle w:val="ListBullet"/>
        <w:spacing w:before="60"/>
      </w:pPr>
      <w:r>
        <w:t>La liberté sans vertu devient licence : elle permet de nuire sans responsabilité.</w:t>
      </w:r>
    </w:p>
    <w:p>
      <w:pPr>
        <w:pStyle w:val="ListBullet"/>
        <w:spacing w:before="60"/>
      </w:pPr>
      <w:r>
        <w:t>Le courage civique n'est pas optionnel ; il est nécessaire pour maintenir même les libertés apparemment acquises.</w:t>
      </w:r>
    </w:p>
    <w:p/>
    <w:p>
      <w:pPr>
        <w:pStyle w:val="Heading2"/>
      </w:pPr>
      <w:r>
        <w:t>6. Critiques et limites du discours</w:t>
      </w:r>
    </w:p>
    <w:p>
      <w:pPr>
        <w:spacing w:before="120"/>
      </w:pPr>
      <w:r>
        <w:t>Le discours de Soljenitsyne a suscité des critiques, notamment :</w:t>
      </w:r>
    </w:p>
    <w:p>
      <w:pPr>
        <w:spacing w:before="120"/>
      </w:pPr>
      <w:r>
        <w:t>D'abord, l'appel à une vertu morale collective peut sembler vague ou idéaliste. Comment cultiver le courage ? Par quels mécanismes institutionnels ou éducatifs ? Soljenitsyne ne fournit pas de réponses précises.</w:t>
      </w:r>
    </w:p>
    <w:p>
      <w:pPr>
        <w:spacing w:before="120"/>
      </w:pPr>
      <w:r>
        <w:t>Ensuite, la critique du relativisme occidental peut paraître anachronique ou même conservatrice. Elle suppose que l'Occident avait autrefois des convictions fortes et qu'il les a perdues. Cette narration historique est contestable.</w:t>
      </w:r>
    </w:p>
    <w:p>
      <w:pPr>
        <w:spacing w:before="120"/>
      </w:pPr>
      <w:r>
        <w:t>En outre, l'accent mis sur les défaillances morales de l'Occident risque de sous-estimer les accomplissements réels des démocraties libérales en termes de droits individuels, d'égalité de droit et de protection contre l'arbitraire.</w:t>
      </w:r>
    </w:p>
    <w:p>
      <w:pPr>
        <w:spacing w:before="120"/>
      </w:pPr>
      <w:r>
        <w:t>Enfin, le discours peut se lire comme une critique moraliste qui ne prend pas suffisamment en compte les contraintes structurelles : les intérêts économiques, les rapports de forces internationaux, les limites cognitives des citoyens, etc.</w:t>
      </w:r>
    </w:p>
    <w:p>
      <w:pPr>
        <w:pStyle w:val="Heading2"/>
      </w:pPr>
      <w:r>
        <w:t>7. Pertinence pour le dossier : langage et tyrannie</w:t>
      </w:r>
    </w:p>
    <w:p>
      <w:pPr>
        <w:spacing w:before="120"/>
      </w:pPr>
      <w:r>
        <w:t>Le Déclin du courage apporte une dimension morale et existentielle à la réflexion sur le langage et la tyrannie.</w:t>
      </w:r>
    </w:p>
    <w:p>
      <w:pPr>
        <w:spacing w:before="120"/>
      </w:pPr>
      <w:r>
        <w:t>Premièrement, ce texte établit que le combat contre la tyrannie n'est pas uniquement un combat pour la liberté formelle. C'est un combat pour la capacité à dire vrai, à assumer ses paroles, à refuser le mensonge collectif. Cette capacité exige du courage.</w:t>
      </w:r>
    </w:p>
    <w:p>
      <w:pPr>
        <w:spacing w:before="120"/>
      </w:pPr>
      <w:r>
        <w:t>Deuxièmement, Soljenitsyne suggère que le mensonge institutionnalisé (l'idéologie totalitaire) s'enracine dans un mensonge moral personnel : l'abandon du courage. Tant que les individus renoncent à dire vrai et à assumer leur parole, les régimes qui exploitent ce silence peuvent prospérer.</w:t>
      </w:r>
    </w:p>
    <w:p>
      <w:pPr>
        <w:spacing w:before="120"/>
      </w:pPr>
      <w:r>
        <w:t>Troisièmement, le discours élargit la problématique au-delà du totalitarisme. Il montre que même les sociétés libérales produisent des formes insidieuses de mensonge et de conformisme. La réduction du vocabulaire, l'euphémisme et la parole vide ne sont pas des phénomènes exclusifs aux régimes autoritaires.</w:t>
      </w:r>
    </w:p>
    <w:p>
      <w:pPr>
        <w:spacing w:before="120"/>
      </w:pPr>
      <w:r>
        <w:t>En ce sens, Le Déclin du courage enrichit notre compréhension : la résistance au mensonge et à la réduction de la parole est une obligation morale permanente, non une simple question politique historique.</w:t>
      </w:r>
    </w:p>
    <w:p>
      <w:pPr>
        <w:pStyle w:val="Heading2"/>
      </w:pPr>
      <w:r>
        <w:t>8. Conclusion</w:t>
      </w:r>
    </w:p>
    <w:p>
      <w:pPr>
        <w:spacing w:before="120"/>
      </w:pPr>
      <w:r>
        <w:t>Le Déclin du courage reste un texte prophétique et dérangeant. Soljenitsyne affirme que la liberté sans courage moral est une illusion creuse. L'Occident peut jouir de libertés formelles tout en perdant la substance même qui justifie ces libertés : la capacité à reconnaître la vérité, à en parler et à en assumer les conséquences.</w:t>
      </w:r>
    </w:p>
    <w:p>
      <w:pPr>
        <w:spacing w:before="120"/>
      </w:pPr>
      <w:r>
        <w:t>Pour notre dossier sur le langage et la tyrannie, ce discours apporte une perspective essentielle : c'est moins la domination imposée de l'extérieur qui menace nos sociétés que l'abandon volontaire du courage de dire vrai. Les mots sont le lieu où se joue cette bataille invisible entre la véracité et le mensonge, entre la responsabilité et l'abandon de soi.</w:t>
      </w:r>
    </w:p>
    <w:p>
      <w:r>
        <w:br w:type="page"/>
      </w:r>
    </w:p>
    <w:p>
      <w:pPr>
        <w:pStyle w:val="Heading2"/>
      </w:pPr>
      <w:r>
        <w:t>Références et lectures complémentaires</w:t>
      </w:r>
    </w:p>
    <w:p>
      <w:pPr>
        <w:pStyle w:val="ListBullet"/>
      </w:pPr>
      <w:r>
        <w:t>Soljenitsyne, Alexandre. "Le Déclin du courage". Discours à Harvard, 1978. Traduction française disponible dans diverses collections.</w:t>
      </w:r>
    </w:p>
    <w:p>
      <w:pPr>
        <w:pStyle w:val="ListBullet"/>
      </w:pPr>
      <w:r>
        <w:t>Soljenitsyne, Alexandre. "Vivre sans mensonge". Texte court, essentiel pour la compréhension de la position morale de l'auteur.</w:t>
      </w:r>
    </w:p>
    <w:p>
      <w:pPr>
        <w:pStyle w:val="ListBullet"/>
      </w:pPr>
      <w:r>
        <w:t>Soljenitsyne, Alexandre. L'Archipel du Goulag. Œuvre majeure témoignant du système totalitaire soviétique.</w:t>
      </w:r>
    </w:p>
    <w:p>
      <w:pPr>
        <w:pStyle w:val="ListBullet"/>
      </w:pPr>
      <w:r>
        <w:t>Études secondaires : Jean-Louis Panné, La Croix (analyses du discours), ainsi que diverses études universitaires sur la pensée politique de Soljenitsyne.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