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Ernst Cassirer</w:t>
      </w:r>
    </w:p>
    <w:p>
      <w:pPr>
        <w:pStyle w:val="Heading2"/>
        <w:jc w:val="center"/>
      </w:pPr>
      <w:r>
        <w:t>Le Mythe de l'État (1946)</w:t>
      </w:r>
    </w:p>
    <w:p>
      <w:pPr>
        <w:jc w:val="center"/>
      </w:pPr>
      <w:r>
        <w:t>Étude philosophique : comment les régimes totalitaires usent de mythes pour dominer</w:t>
      </w:r>
    </w:p>
    <w:p/>
    <w:p>
      <w:pPr>
        <w:pStyle w:val="Heading2"/>
      </w:pPr>
      <w:r>
        <w:t>1. Contexte et ambition philosophique</w:t>
      </w:r>
    </w:p>
    <w:p>
      <w:pPr>
        <w:spacing w:before="120" w:line="360" w:lineRule="auto"/>
      </w:pPr>
      <w:r>
        <w:t>Ernst Cassirer est un philosophe allemand, spécialiste de la théorie des symboles. Le Mythe de l'État est publié en 1946, peu après sa fuite des nazis et sa mort.</w:t>
      </w:r>
    </w:p>
    <w:p>
      <w:pPr>
        <w:spacing w:before="120" w:line="360" w:lineRule="auto"/>
      </w:pPr>
      <w:r>
        <w:t>Cassirer n'est pas un historien ou un sociologue. C'est un philosophe qui cherche à comprendre les structures symboliques du nazisme.</w:t>
      </w:r>
    </w:p>
    <w:p>
      <w:pPr>
        <w:spacing w:before="120" w:line="360" w:lineRule="auto"/>
      </w:pPr>
      <w:r>
        <w:t>Sa question : comment un régime civilisé (l'Allemagne) a-t-il pu succomber au totalitarisme ? Quelle est la puissance des mythes qui permet cela ?</w:t>
      </w:r>
    </w:p>
    <w:p>
      <w:pPr>
        <w:spacing w:before="120" w:line="360" w:lineRule="auto"/>
      </w:pPr>
      <w:r>
        <w:t>Pour notre dossier, Cassirer offre une perspective philosophique et symbolique : comment le langage, les symboles et les mythes fabriquent une réalité qui domine les esprits.</w:t>
      </w:r>
    </w:p>
    <w:p>
      <w:pPr>
        <w:pStyle w:val="Heading2"/>
      </w:pPr>
      <w:r>
        <w:t>2. L'homme est un animal symbolique</w:t>
      </w:r>
    </w:p>
    <w:p>
      <w:pPr>
        <w:spacing w:before="120" w:line="360" w:lineRule="auto"/>
      </w:pPr>
      <w:r>
        <w:t>Cassirer affirme que ce qui distingue l'homme de l'animal n'est pas la raison, mais la capacité à créer et à utiliser des symboles.</w:t>
      </w:r>
    </w:p>
    <w:p>
      <w:pPr>
        <w:spacing w:before="120" w:line="360" w:lineRule="auto"/>
      </w:pPr>
      <w:r>
        <w:t>L'homme vit dans un univers de symboles : le langage, l'art, la religion, la science, la politique. Ces symboles constituent sa réalité.</w:t>
      </w:r>
    </w:p>
    <w:p>
      <w:pPr>
        <w:spacing w:before="120" w:line="360" w:lineRule="auto"/>
      </w:pPr>
      <w:r>
        <w:t>La conséquence : l'homme n'est pas directement en contact avec la réalité. Il la rencontre toujours à travers les symboles. Ces symboles peuvent éclairer ou tromper.</w:t>
      </w:r>
    </w:p>
    <w:p>
      <w:pPr>
        <w:pStyle w:val="Heading2"/>
      </w:pPr>
      <w:r>
        <w:t>3. Le mythe et la raison : deux formes symboliques</w:t>
      </w:r>
    </w:p>
    <w:p>
      <w:pPr>
        <w:spacing w:before="120" w:line="360" w:lineRule="auto"/>
      </w:pPr>
      <w:r>
        <w:t>Cassirer distingue le mythe et la raison comme deux formes distinctes d'organisation symbolique.</w:t>
      </w:r>
    </w:p>
    <w:p>
      <w:pPr>
        <w:spacing w:before="120" w:line="360" w:lineRule="auto"/>
      </w:pPr>
      <w:r>
        <w:t>La raison cherche la causalité, la logique, l'universalité. Elle ordonne les symboles selon des principes rationnels.</w:t>
      </w:r>
    </w:p>
    <w:p>
      <w:pPr>
        <w:spacing w:before="120" w:line="360" w:lineRule="auto"/>
      </w:pPr>
      <w:r>
        <w:t>Le mythe opère différemment. Il unit les contraires, fonctionne par l'association émotionnelle plutôt que logique, est particulier et concret plutôt qu'universel et abstrait.</w:t>
      </w:r>
    </w:p>
    <w:p>
      <w:pPr>
        <w:spacing w:before="120" w:line="360" w:lineRule="auto"/>
      </w:pPr>
      <w:r>
        <w:t>L'Occident moderne a cru que la raison avait vaincu le mythe. C'était une illusion. Le mythe persiste, recouvert par le langage de la rationalité.</w:t>
      </w:r>
    </w:p>
    <w:p>
      <w:pPr>
        <w:pStyle w:val="Heading2"/>
      </w:pPr>
      <w:r>
        <w:t>4. Comment le nazisme invente et propage un mythe : l'exemple de la race</w:t>
      </w:r>
    </w:p>
    <w:p>
      <w:pPr>
        <w:spacing w:before="120" w:line="360" w:lineRule="auto"/>
      </w:pPr>
      <w:r>
        <w:t>Cassirer analyse comment le nazisme construit le mythe de la race aryenne.</w:t>
      </w:r>
    </w:p>
    <w:p>
      <w:pPr>
        <w:spacing w:before="120" w:line="360" w:lineRule="auto"/>
      </w:pPr>
      <w:r>
        <w:t>Ce mythe emprunte un vocabulaire pseudo-scientifique, mais fonctionne selon la logique mythique, non rationnelle. Il unit la race à la nation, à la destinée historique, au bien et au mal.</w:t>
      </w:r>
    </w:p>
    <w:p>
      <w:pPr>
        <w:spacing w:before="120" w:line="360" w:lineRule="auto"/>
      </w:pPr>
      <w:r>
        <w:t>La race devient un mythe cosmique qui explique tout : l'histoire, la morale, les inégalités. Elle absorbe et crée une réalité subjective.</w:t>
      </w:r>
    </w:p>
    <w:p>
      <w:pPr>
        <w:spacing w:before="120" w:line="360" w:lineRule="auto"/>
      </w:pPr>
      <w:r>
        <w:t>Une fois ce mythe établi, les gens vivent à travers lui. Ils voient le monde à travers les catégories du mythe racial. Les arguments rationnels ne peuvent pas le percer.</w:t>
      </w:r>
    </w:p>
    <w:p>
      <w:pPr>
        <w:pStyle w:val="Heading2"/>
      </w:pPr>
      <w:r>
        <w:t>5. Les structures mythopoétiques du totalitarisme</w:t>
      </w:r>
    </w:p>
    <w:p>
      <w:pPr>
        <w:spacing w:before="120"/>
      </w:pPr>
      <w:r>
        <w:t>Cassirer identifie plusieurs éléments mythiques que le totalitarisme mobilise :</w:t>
      </w:r>
    </w:p>
    <w:p>
      <w:pPr>
        <w:pStyle w:val="ListBullet"/>
        <w:spacing w:line="360" w:lineRule="auto"/>
      </w:pPr>
      <w:r>
        <w:t>Le mythe du chef : le Führer comme incarnation du peuple, de la vérité, de la destinée.</w:t>
      </w:r>
    </w:p>
    <w:p>
      <w:pPr>
        <w:pStyle w:val="ListBullet"/>
        <w:spacing w:line="360" w:lineRule="auto"/>
      </w:pPr>
      <w:r>
        <w:t>Le mythe de l'ennemi : la présence d'un ennemi cosmique que seul le régime peut combattre.</w:t>
      </w:r>
    </w:p>
    <w:p>
      <w:pPr>
        <w:pStyle w:val="ListBullet"/>
        <w:spacing w:line="360" w:lineRule="auto"/>
      </w:pPr>
      <w:r>
        <w:t>Le mythe de la pureté : l'idée qu'un groupe est "pur" ou supérieur, et qu'il doit être préservé.</w:t>
      </w:r>
    </w:p>
    <w:p>
      <w:pPr>
        <w:pStyle w:val="ListBullet"/>
        <w:spacing w:line="360" w:lineRule="auto"/>
      </w:pPr>
      <w:r>
        <w:t>Le mythe de l'avant-garde : l'idée que le parti détient la vérité historique et oriente l'humanité.</w:t>
      </w:r>
    </w:p>
    <w:p>
      <w:pPr>
        <w:pStyle w:val="ListBullet"/>
        <w:spacing w:line="360" w:lineRule="auto"/>
      </w:pPr>
      <w:r>
        <w:t>Le mythe de la totalité : l'idée que tout fait partie d'un grand système cohérent.</w:t>
      </w:r>
    </w:p>
    <w:p>
      <w:pPr>
        <w:spacing w:before="120" w:line="360" w:lineRule="auto"/>
      </w:pPr>
      <w:r>
        <w:t>Ces mythes ne sont pas conscients. Ils fonctionnent comme des croyances implicites qui structurent la perception.</w:t>
      </w:r>
    </w:p>
    <w:p>
      <w:pPr>
        <w:pStyle w:val="Heading2"/>
      </w:pPr>
      <w:r>
        <w:t>6. Le langage comme transmission du mythe</w:t>
      </w:r>
    </w:p>
    <w:p>
      <w:pPr>
        <w:spacing w:before="120" w:line="360" w:lineRule="auto"/>
      </w:pPr>
      <w:r>
        <w:t>Cassirer observe que le langage est l'instrument par lequel les mythes sont transmis et maintenues.</w:t>
      </w:r>
    </w:p>
    <w:p>
      <w:pPr>
        <w:spacing w:before="120" w:line="360" w:lineRule="auto"/>
      </w:pPr>
      <w:r>
        <w:t>Les régimes totalitaires construisent un langage spécialisé qui crée et renforce les mythes. Les termes sont chargés émotionnellement. Les répétitions créent une hypnose.</w:t>
      </w:r>
    </w:p>
    <w:p>
      <w:pPr>
        <w:spacing w:before="120" w:line="360" w:lineRule="auto"/>
      </w:pPr>
      <w:r>
        <w:t>Le langage du nazisme : sombre, affectif, répétitif. Il évite la clarté rationnelle et cherche l'impact émotionnel. Les discours sont conçus pour créer un état de transe collective.</w:t>
      </w:r>
    </w:p>
    <w:p>
      <w:pPr>
        <w:pStyle w:val="Heading2"/>
      </w:pPr>
      <w:r>
        <w:t>7. Comment le mythe asservit : l'égarement volontaire</w:t>
      </w:r>
    </w:p>
    <w:p>
      <w:pPr>
        <w:spacing w:before="120" w:line="360" w:lineRule="auto"/>
      </w:pPr>
      <w:r>
        <w:t>Cassirer pose une question philosophique centrale : comment un peuple éduqué, civilisé, peut-il se soumettre à un régime manifestement tyrannique ?</w:t>
      </w:r>
    </w:p>
    <w:p>
      <w:pPr>
        <w:spacing w:before="120" w:line="360" w:lineRule="auto"/>
      </w:pPr>
      <w:r>
        <w:t>La réponse : à travers le mythe, les gens ne voient pas la tyrannie comme telle. Ils la voient comme un accomplissement d'une destinée, une purification nécessaire, une quête héroïque.</w:t>
      </w:r>
    </w:p>
    <w:p>
      <w:pPr>
        <w:spacing w:before="120" w:line="360" w:lineRule="auto"/>
      </w:pPr>
      <w:r>
        <w:t>Le régime totalitaire offre une totalité symbolique, un mythe englobant, qui donne sens à la vie. Renoncer au mythe signifierait confronter le néant, l'absurdité.</w:t>
      </w:r>
    </w:p>
    <w:p>
      <w:pPr>
        <w:spacing w:before="120" w:line="360" w:lineRule="auto"/>
      </w:pPr>
      <w:r>
        <w:t>D'où l'efficacité du totalitarisme : il ne domine pas seulement par la peur. Il fournit un univers symbolique cohérent qui séduit les êtres humains.</w:t>
      </w:r>
    </w:p>
    <w:p>
      <w:pPr>
        <w:pStyle w:val="Heading2"/>
      </w:pPr>
      <w:r>
        <w:t>8. Comment s'échapper : défendre la raison critique</w:t>
      </w:r>
    </w:p>
    <w:p>
      <w:pPr>
        <w:spacing w:before="120" w:line="360" w:lineRule="auto"/>
      </w:pPr>
      <w:r>
        <w:t>Cassirer propose que la défense contre la tyrannie passe par le maintien et le développement de la pensée critique rationnelle.</w:t>
      </w:r>
    </w:p>
    <w:p>
      <w:pPr>
        <w:spacing w:before="120" w:line="360" w:lineRule="auto"/>
      </w:pPr>
      <w:r>
        <w:t>Cela signifie : reconnaître la présence des mythes, analyser leur structure, mettre en question leur validité.</w:t>
      </w:r>
    </w:p>
    <w:p>
      <w:pPr>
        <w:spacing w:before="120" w:line="360" w:lineRule="auto"/>
      </w:pPr>
      <w:r>
        <w:t>Mais il y a un paradoxe : la raison elle-même ne peut pas complètement triompher. L'homme a besoin de mythes, d'univers symboliques qui donnent sens.</w:t>
      </w:r>
    </w:p>
    <w:p>
      <w:pPr>
        <w:spacing w:before="120" w:line="360" w:lineRule="auto"/>
      </w:pPr>
      <w:r>
        <w:t>La solution n'est pas d'éliminer les mythes, mais de créer des mythes sains, conscients, critiquables. Des formes symboliques qui libèrent plutôt que d'asservir.</w:t>
      </w:r>
    </w:p>
    <w:p>
      <w:pPr>
        <w:pStyle w:val="Heading2"/>
      </w:pPr>
      <w:r>
        <w:t>9. Pertinence pour le dossier : langage et tyrannie</w:t>
      </w:r>
    </w:p>
    <w:p>
      <w:pPr>
        <w:spacing w:before="120"/>
      </w:pPr>
      <w:r>
        <w:t>Cassirer apporte une perspective symbolique et philosophique :</w:t>
      </w:r>
    </w:p>
    <w:p>
      <w:pPr>
        <w:pStyle w:val="ListBullet"/>
        <w:spacing w:line="360" w:lineRule="auto"/>
      </w:pPr>
      <w:r>
        <w:t>Il montre que le totalitarisme opère par la création et la propagation de mythes, pas seulement par la censure ou la propagande factuelle.</w:t>
      </w:r>
    </w:p>
    <w:p>
      <w:pPr>
        <w:pStyle w:val="ListBullet"/>
        <w:spacing w:line="360" w:lineRule="auto"/>
      </w:pPr>
      <w:r>
        <w:t>Il établit que les mythes structurent la perception et la conscience de manière profonde.</w:t>
      </w:r>
    </w:p>
    <w:p>
      <w:pPr>
        <w:pStyle w:val="ListBullet"/>
        <w:spacing w:line="360" w:lineRule="auto"/>
      </w:pPr>
      <w:r>
        <w:t>Il affirme que le langage est le vecteur par lequel les mythes sont maintenus et renforcés.</w:t>
      </w:r>
    </w:p>
    <w:p>
      <w:pPr>
        <w:pStyle w:val="ListBullet"/>
        <w:spacing w:line="360" w:lineRule="auto"/>
      </w:pPr>
      <w:r>
        <w:t>Il refuse le rêve naïf que la raison suffit pour se défendre contre les mythes.</w:t>
      </w:r>
    </w:p>
    <w:p>
      <w:pPr>
        <w:pStyle w:val="ListBullet"/>
        <w:spacing w:line="360" w:lineRule="auto"/>
      </w:pPr>
      <w:r>
        <w:t>Il propose une conception équilibrée : critiquer les mauvais mythes, mais créer des formes symboliques saines.</w:t>
      </w:r>
    </w:p>
    <w:p>
      <w:pPr>
        <w:pStyle w:val="Heading2"/>
      </w:pPr>
      <w:r>
        <w:t>10. Conclusion</w:t>
      </w:r>
    </w:p>
    <w:p>
      <w:pPr>
        <w:spacing w:before="120" w:line="360" w:lineRule="auto"/>
      </w:pPr>
      <w:r>
        <w:t>Le Mythe de l'État demeure une analyse profonde et prophétique de la nature symbolique du totalitarisme. Cassirer y affirme que le totalitarisme n'est pas seulement un système politique, mais une forme d'univers symbolique qui séduit et asservit.</w:t>
      </w:r>
    </w:p>
    <w:p>
      <w:pPr>
        <w:spacing w:before="120" w:line="360" w:lineRule="auto"/>
      </w:pPr>
      <w:r>
        <w:t>Pour notre dossier sur le langage et la tyrannie, l'apport de Cassirer est de montrer que le langage n'est pas simplement un instrument de communication. C'est aussi un vecteur de mythes, de croyances implicites, d'univers symboliques qui forment notre réalité.</w:t>
      </w:r>
    </w:p>
    <w:p>
      <w:pPr>
        <w:spacing w:before="120" w:line="360" w:lineRule="auto"/>
      </w:pPr>
      <w:r>
        <w:t>La défense de la liberté passe donc par la vigilance envers les mythes, l'analyse critique des symboles, et la création de formes symboliques qui libèrent plutôt que d'asservir.</w:t>
      </w:r>
    </w:p>
    <w:p>
      <w:r>
        <w:br w:type="page"/>
      </w:r>
    </w:p>
    <w:p>
      <w:pPr>
        <w:pStyle w:val="Heading2"/>
      </w:pPr>
      <w:r>
        <w:t>Références</w:t>
      </w:r>
    </w:p>
    <w:p>
      <w:pPr>
        <w:pStyle w:val="ListBullet"/>
        <w:spacing w:line="360" w:lineRule="auto"/>
      </w:pPr>
      <w:r>
        <w:t>Cassirer, Ernst. Le Mythe de l'État. Éditions Gallimard, 1993 pour la traduction française (original 1946).</w:t>
      </w:r>
    </w:p>
    <w:p>
      <w:pPr>
        <w:pStyle w:val="ListBullet"/>
        <w:spacing w:line="360" w:lineRule="auto"/>
      </w:pPr>
      <w:r>
        <w:t>Cassirer, Ernst. La Philosophie des formes symboliques (3 volumes). Pour comprendre la théorie philosophique générale.</w:t>
      </w:r>
    </w:p>
    <w:p>
      <w:pPr>
        <w:pStyle w:val="ListBullet"/>
        <w:spacing w:line="360" w:lineRule="auto"/>
      </w:pPr>
      <w:r>
        <w:t>Cassirer, Ernst. Essai sur l'homme. Pour une vue synthétique de sa pensée.</w:t>
      </w:r>
    </w:p>
    <w:p>
      <w:pPr>
        <w:pStyle w:val="ListBullet"/>
        <w:spacing w:line="360" w:lineRule="auto"/>
      </w:pPr>
      <w:r>
        <w:t>Études critiques : Seymour Papert, "Cassirer, Symbolism, and Cognitive Development".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